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tabs>
          <w:tab w:val="center" w:leader="none" w:pos="5102"/>
        </w:tabs>
        <w:jc w:val="both"/>
        <w:rPr>
          <w:rFonts w:ascii="Arial" w:cs="Arial" w:eastAsia="Arial" w:hAnsi="Arial"/>
          <w:sz w:val="32"/>
          <w:szCs w:val="32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32"/>
          <w:szCs w:val="32"/>
          <w:vertAlign w:val="baseline"/>
          <w:rtl w:val="0"/>
        </w:rPr>
        <w:t xml:space="preserve">Blatchington Mill School</w:t>
      </w: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33021</wp:posOffset>
            </wp:positionH>
            <wp:positionV relativeFrom="paragraph">
              <wp:posOffset>-180974</wp:posOffset>
            </wp:positionV>
            <wp:extent cx="728345" cy="712470"/>
            <wp:effectExtent b="0" l="0" r="0" t="0"/>
            <wp:wrapSquare wrapText="bothSides" distB="0" distT="0" distL="114300" distR="11430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28345" cy="71247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Person Specification Teacher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673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7372"/>
        <w:gridCol w:w="1150"/>
        <w:gridCol w:w="1151"/>
        <w:tblGridChange w:id="0">
          <w:tblGrid>
            <w:gridCol w:w="7372"/>
            <w:gridCol w:w="1150"/>
            <w:gridCol w:w="1151"/>
          </w:tblGrid>
        </w:tblGridChange>
      </w:tblGrid>
      <w:tr>
        <w:trPr>
          <w:cantSplit w:val="0"/>
          <w:trHeight w:val="313" w:hRule="atLeast"/>
          <w:tblHeader w:val="1"/>
        </w:trPr>
        <w:tc>
          <w:tcPr>
            <w:tcBorders>
              <w:top w:color="000000" w:space="0" w:sz="18" w:val="single"/>
              <w:left w:color="000000" w:space="0" w:sz="18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Qualifications / Development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8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1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Essential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8" w:val="single"/>
              <w:bottom w:color="000000" w:space="0" w:sz="4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1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Desirable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tcBorders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QTS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Wingdings" w:cs="Wingdings" w:eastAsia="Wingdings" w:hAnsi="Wingdings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✔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tcBorders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Graduate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Wingdings" w:cs="Wingdings" w:eastAsia="Wingdings" w:hAnsi="Wingdings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✔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tcBorders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Further Professional Qualifications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Wingdings" w:cs="Wingdings" w:eastAsia="Wingdings" w:hAnsi="Wingdings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✔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1" w:hRule="atLeast"/>
          <w:tblHeader w:val="0"/>
        </w:trPr>
        <w:tc>
          <w:tcPr>
            <w:tcBorders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Evidence of appropriate Professional Development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Wingdings" w:cs="Wingdings" w:eastAsia="Wingdings" w:hAnsi="Wingdings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✔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1" w:hRule="atLeast"/>
          <w:tblHeader w:val="0"/>
        </w:trPr>
        <w:tc>
          <w:tcPr>
            <w:tcBorders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Evidence of relevant training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Wingdings" w:cs="Wingdings" w:eastAsia="Wingdings" w:hAnsi="Wingdings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✔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9" w:hRule="atLeast"/>
          <w:tblHeader w:val="0"/>
        </w:trPr>
        <w:tc>
          <w:tcPr>
            <w:gridSpan w:val="3"/>
            <w:tcBorders>
              <w:top w:color="000000" w:space="0" w:sz="18" w:val="single"/>
              <w:left w:color="000000" w:space="0" w:sz="0" w:val="nil"/>
              <w:bottom w:color="000000" w:space="0" w:sz="18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7" w:hRule="atLeast"/>
          <w:tblHeader w:val="0"/>
        </w:trPr>
        <w:tc>
          <w:tcPr>
            <w:tcBorders>
              <w:top w:color="000000" w:space="0" w:sz="18" w:val="single"/>
              <w:left w:color="000000" w:space="0" w:sz="18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Knowledge / Skills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8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1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Essential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8" w:val="single"/>
              <w:bottom w:color="000000" w:space="0" w:sz="4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1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Desirable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An understanding of outstanding classroom practitioner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Wingdings" w:cs="Wingdings" w:eastAsia="Wingdings" w:hAnsi="Wingdings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✔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Use and impact of data on learning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Wingdings" w:cs="Wingdings" w:eastAsia="Wingdings" w:hAnsi="Wingdings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✔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An understanding of how to raise achievement within a classroom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Wingdings" w:cs="Wingdings" w:eastAsia="Wingdings" w:hAnsi="Wingdings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✔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Ability to manage student behaviour positively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Wingdings" w:cs="Wingdings" w:eastAsia="Wingdings" w:hAnsi="Wingdings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✔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3" w:hRule="atLeast"/>
          <w:tblHeader w:val="0"/>
        </w:trPr>
        <w:tc>
          <w:tcPr>
            <w:tcBorders>
              <w:left w:color="000000" w:space="0" w:sz="18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Your own CPD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Wingdings" w:cs="Wingdings" w:eastAsia="Wingdings" w:hAnsi="Wingdings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✔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8" w:hRule="atLeast"/>
          <w:tblHeader w:val="0"/>
        </w:trPr>
        <w:tc>
          <w:tcPr>
            <w:tcBorders>
              <w:left w:color="000000" w:space="0" w:sz="18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Ability to inspire young people</w:t>
            </w:r>
          </w:p>
        </w:tc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Wingdings" w:cs="Wingdings" w:eastAsia="Wingdings" w:hAnsi="Wingdings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✔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2" w:hRule="atLeast"/>
          <w:tblHeader w:val="0"/>
        </w:trPr>
        <w:tc>
          <w:tcPr>
            <w:tcBorders>
              <w:left w:color="000000" w:space="0" w:sz="18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Excellent communicator</w:t>
            </w:r>
          </w:p>
        </w:tc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Wingdings" w:cs="Wingdings" w:eastAsia="Wingdings" w:hAnsi="Wingdings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✔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left w:color="000000" w:space="0" w:sz="18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Confident user of ICT</w:t>
            </w:r>
          </w:p>
        </w:tc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Wingdings" w:cs="Wingdings" w:eastAsia="Wingdings" w:hAnsi="Wingdings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✔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" w:hRule="atLeast"/>
          <w:tblHeader w:val="0"/>
        </w:trPr>
        <w:tc>
          <w:tcPr>
            <w:gridSpan w:val="3"/>
            <w:tcBorders>
              <w:top w:color="000000" w:space="0" w:sz="18" w:val="single"/>
              <w:left w:color="000000" w:space="0" w:sz="0" w:val="nil"/>
              <w:bottom w:color="000000" w:space="0" w:sz="24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8" w:hRule="atLeast"/>
          <w:tblHeader w:val="0"/>
        </w:trPr>
        <w:tc>
          <w:tcPr>
            <w:tcBorders>
              <w:top w:color="000000" w:space="0" w:sz="24" w:val="single"/>
              <w:left w:color="000000" w:space="0" w:sz="18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Personal Qualities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2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1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Essential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24" w:val="single"/>
              <w:bottom w:color="000000" w:space="0" w:sz="4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1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Desirable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1" w:hRule="atLeast"/>
          <w:tblHeader w:val="0"/>
        </w:trPr>
        <w:tc>
          <w:tcPr>
            <w:tcBorders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To have a love of and infectious enthusiasm for teaching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Wingdings" w:cs="Wingdings" w:eastAsia="Wingdings" w:hAnsi="Wingdings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✔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1" w:hRule="atLeast"/>
          <w:tblHeader w:val="0"/>
        </w:trPr>
        <w:tc>
          <w:tcPr>
            <w:tcBorders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Highly organised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Wingdings" w:cs="Wingdings" w:eastAsia="Wingdings" w:hAnsi="Wingdings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✔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1" w:hRule="atLeast"/>
          <w:tblHeader w:val="0"/>
        </w:trPr>
        <w:tc>
          <w:tcPr>
            <w:tcBorders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Analytical approach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Wingdings" w:cs="Wingdings" w:eastAsia="Wingdings" w:hAnsi="Wingdings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✔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1" w:hRule="atLeast"/>
          <w:tblHeader w:val="0"/>
        </w:trPr>
        <w:tc>
          <w:tcPr>
            <w:tcBorders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Perseverance and resilience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Wingdings" w:cs="Wingdings" w:eastAsia="Wingdings" w:hAnsi="Wingdings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✔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1" w:hRule="atLeast"/>
          <w:tblHeader w:val="0"/>
        </w:trPr>
        <w:tc>
          <w:tcPr>
            <w:tcBorders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Meet deadlines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Wingdings" w:cs="Wingdings" w:eastAsia="Wingdings" w:hAnsi="Wingdings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✔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1" w:hRule="atLeast"/>
          <w:tblHeader w:val="0"/>
        </w:trPr>
        <w:tc>
          <w:tcPr>
            <w:tcBorders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Honesty and integrity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Wingdings" w:cs="Wingdings" w:eastAsia="Wingdings" w:hAnsi="Wingdings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✔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1" w:hRule="atLeast"/>
          <w:tblHeader w:val="0"/>
        </w:trPr>
        <w:tc>
          <w:tcPr>
            <w:tcBorders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Work actively and productively as part of a team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Wingdings" w:cs="Wingdings" w:eastAsia="Wingdings" w:hAnsi="Wingdings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✔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5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1" w:hRule="atLeast"/>
          <w:tblHeader w:val="0"/>
        </w:trPr>
        <w:tc>
          <w:tcPr>
            <w:tcBorders>
              <w:left w:color="000000" w:space="0" w:sz="18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Outstanding interpersonal skills and the ability to relate well to a wide range of people</w:t>
            </w:r>
          </w:p>
        </w:tc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Wingdings" w:cs="Wingdings" w:eastAsia="Wingdings" w:hAnsi="Wingdings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✔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5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left w:color="000000" w:space="0" w:sz="18" w:val="single"/>
              <w:bottom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5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High personal standards</w:t>
            </w:r>
          </w:p>
        </w:tc>
        <w:tc>
          <w:tcPr>
            <w:tcBorders>
              <w:bottom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5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Wingdings" w:cs="Wingdings" w:eastAsia="Wingdings" w:hAnsi="Wingdings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✔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5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673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7372"/>
        <w:gridCol w:w="1150"/>
        <w:gridCol w:w="1151"/>
        <w:tblGridChange w:id="0">
          <w:tblGrid>
            <w:gridCol w:w="7372"/>
            <w:gridCol w:w="1150"/>
            <w:gridCol w:w="1151"/>
          </w:tblGrid>
        </w:tblGridChange>
      </w:tblGrid>
      <w:tr>
        <w:trPr>
          <w:cantSplit w:val="0"/>
          <w:trHeight w:val="274" w:hRule="atLeast"/>
          <w:tblHeader w:val="0"/>
        </w:trPr>
        <w:tc>
          <w:tcPr>
            <w:tcBorders>
              <w:top w:color="000000" w:space="0" w:sz="18" w:val="single"/>
              <w:left w:color="000000" w:space="0" w:sz="18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Equalities and Safer Recruitment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8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1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Essential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8" w:val="single"/>
              <w:bottom w:color="000000" w:space="0" w:sz="4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6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1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Desirable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8" w:hRule="atLeast"/>
          <w:tblHeader w:val="0"/>
        </w:trPr>
        <w:tc>
          <w:tcPr>
            <w:tcBorders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6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Ability to demonstrate a commitment to the principles of Equalities and to be able to carry out duties in accordance with the school’s Equalities Policy.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Wingdings" w:cs="Wingdings" w:eastAsia="Wingdings" w:hAnsi="Wingdings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✔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6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8" w:hRule="atLeast"/>
          <w:tblHeader w:val="0"/>
        </w:trPr>
        <w:tc>
          <w:tcPr>
            <w:tcBorders>
              <w:left w:color="000000" w:space="0" w:sz="18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Ability to demonstrate an understanding of the importance of forming and maintaining appropriate relationships and personal boundaries with children and young people.</w:t>
            </w:r>
          </w:p>
        </w:tc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Wingdings" w:cs="Wingdings" w:eastAsia="Wingdings" w:hAnsi="Wingdings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✔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6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8" w:hRule="atLeast"/>
          <w:tblHeader w:val="0"/>
        </w:trPr>
        <w:tc>
          <w:tcPr>
            <w:tcBorders>
              <w:left w:color="000000" w:space="0" w:sz="18" w:val="single"/>
              <w:bottom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6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Ability to demonstrate emotional resilience in working with challenging behaviours </w:t>
            </w:r>
          </w:p>
        </w:tc>
        <w:tc>
          <w:tcPr>
            <w:tcBorders>
              <w:bottom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6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Wingdings" w:cs="Wingdings" w:eastAsia="Wingdings" w:hAnsi="Wingdings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✔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6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A">
      <w:pPr>
        <w:rPr>
          <w:rFonts w:ascii="Arial" w:cs="Arial" w:eastAsia="Arial" w:hAnsi="Arial"/>
          <w:sz w:val="16"/>
          <w:szCs w:val="16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8" w:type="default"/>
      <w:headerReference r:id="rId9" w:type="first"/>
      <w:headerReference r:id="rId10" w:type="even"/>
      <w:footerReference r:id="rId11" w:type="default"/>
      <w:footerReference r:id="rId12" w:type="first"/>
      <w:footerReference r:id="rId13" w:type="even"/>
      <w:pgSz w:h="16838" w:w="11906" w:orient="portrait"/>
      <w:pgMar w:bottom="567" w:top="993" w:left="1134" w:right="567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  <w:font w:name="Calibri"/>
  <w:font w:name="Times New Roman"/>
  <w:font w:name="Wingding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0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tbl>
    <w:tblPr>
      <w:tblStyle w:val="Table3"/>
      <w:tblW w:w="10435.0" w:type="dxa"/>
      <w:jc w:val="left"/>
      <w:tblInd w:w="-115.0" w:type="dxa"/>
      <w:tblLayout w:type="fixed"/>
      <w:tblLook w:val="0000"/>
    </w:tblPr>
    <w:tblGrid>
      <w:gridCol w:w="1043"/>
      <w:gridCol w:w="9392"/>
      <w:tblGridChange w:id="0">
        <w:tblGrid>
          <w:gridCol w:w="1043"/>
          <w:gridCol w:w="9392"/>
        </w:tblGrid>
      </w:tblGridChange>
    </w:tblGrid>
    <w:tr>
      <w:trPr>
        <w:cantSplit w:val="0"/>
        <w:tblHeader w:val="0"/>
      </w:trPr>
      <w:tc>
        <w:tcPr>
          <w:tcBorders>
            <w:top w:color="943634" w:space="0" w:sz="4" w:val="single"/>
          </w:tcBorders>
          <w:shd w:fill="943634" w:val="clear"/>
          <w:vAlign w:val="top"/>
        </w:tcPr>
        <w:p w:rsidR="00000000" w:rsidDel="00000000" w:rsidP="00000000" w:rsidRDefault="00000000" w:rsidRPr="00000000" w14:paraId="00000071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513"/>
              <w:tab w:val="right" w:leader="none" w:pos="9026"/>
            </w:tabs>
            <w:spacing w:after="0" w:before="0" w:line="240" w:lineRule="auto"/>
            <w:ind w:left="0" w:right="0" w:firstLine="0"/>
            <w:jc w:val="right"/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ffffff"/>
              <w:sz w:val="24"/>
              <w:szCs w:val="24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  <w:fldChar w:fldCharType="begin"/>
            <w:instrText xml:space="preserve">PAGE</w:instrText>
            <w:fldChar w:fldCharType="separate"/>
            <w:fldChar w:fldCharType="end"/>
          </w:r>
          <w:r w:rsidDel="00000000" w:rsidR="00000000" w:rsidRPr="00000000">
            <w:rPr>
              <w:rtl w:val="0"/>
            </w:rPr>
          </w:r>
        </w:p>
      </w:tc>
      <w:tc>
        <w:tcPr>
          <w:tcBorders>
            <w:top w:color="000000" w:space="0" w:sz="4" w:val="single"/>
          </w:tcBorders>
          <w:vAlign w:val="top"/>
        </w:tcPr>
        <w:p w:rsidR="00000000" w:rsidDel="00000000" w:rsidP="00000000" w:rsidRDefault="00000000" w:rsidRPr="00000000" w14:paraId="00000072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513"/>
              <w:tab w:val="right" w:leader="none" w:pos="9026"/>
            </w:tabs>
            <w:spacing w:after="0" w:before="0" w:line="240" w:lineRule="auto"/>
            <w:ind w:left="0" w:right="0" w:firstLine="0"/>
            <w:jc w:val="left"/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sz w:val="18"/>
              <w:szCs w:val="18"/>
              <w:u w:val="none"/>
              <w:shd w:fill="auto" w:val="clear"/>
              <w:vertAlign w:val="baseline"/>
              <w:rtl w:val="0"/>
            </w:rPr>
            <w:t xml:space="preserve">Person Spec_Teacher/ ABN</w:t>
            <w:tab/>
            <w:tab/>
            <w:t xml:space="preserve">Sept 2017</w:t>
          </w: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7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n-GB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>
    <w:name w:val="Normal"/>
    <w:next w:val="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character" w:styleId="DefaultParagraphFont">
    <w:name w:val="Default Paragraph Font"/>
    <w:next w:val="DefaultParagraphFont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TableNormal">
    <w:name w:val="Table Normal"/>
    <w:next w:val="Table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>
    <w:name w:val="No List"/>
    <w:next w:val="NoList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NoSpacing">
    <w:name w:val="No Spacing"/>
    <w:basedOn w:val="Normal"/>
    <w:next w:val="NoSpacing"/>
    <w:autoRedefine w:val="0"/>
    <w:hidden w:val="0"/>
    <w:qFormat w:val="0"/>
    <w:pPr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Calibri" w:hAnsi="Calibri"/>
      <w:w w:val="100"/>
      <w:position w:val="-1"/>
      <w:sz w:val="20"/>
      <w:szCs w:val="20"/>
      <w:effect w:val="none"/>
      <w:vertAlign w:val="baseline"/>
      <w:cs w:val="0"/>
      <w:em w:val="none"/>
      <w:lang w:bidi="en-US" w:eastAsia="en-US" w:val="en-US"/>
    </w:rPr>
  </w:style>
  <w:style w:type="character" w:styleId="NoSpacingChar">
    <w:name w:val="No Spacing Char"/>
    <w:next w:val="NoSpacingChar"/>
    <w:autoRedefine w:val="0"/>
    <w:hidden w:val="0"/>
    <w:qFormat w:val="0"/>
    <w:rPr>
      <w:rFonts w:ascii="Calibri" w:hAnsi="Calibri"/>
      <w:w w:val="100"/>
      <w:position w:val="-1"/>
      <w:effect w:val="none"/>
      <w:vertAlign w:val="baseline"/>
      <w:cs w:val="0"/>
      <w:em w:val="none"/>
      <w:lang w:bidi="en-US" w:eastAsia="en-US" w:val="en-US"/>
    </w:rPr>
  </w:style>
  <w:style w:type="paragraph" w:styleId="Header">
    <w:name w:val="Header"/>
    <w:basedOn w:val="Normal"/>
    <w:next w:val="Header"/>
    <w:autoRedefine w:val="0"/>
    <w:hidden w:val="0"/>
    <w:qFormat w:val="0"/>
    <w:pPr>
      <w:tabs>
        <w:tab w:val="center" w:leader="none" w:pos="4513"/>
        <w:tab w:val="right" w:leader="none" w:pos="9026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character" w:styleId="HeaderChar">
    <w:name w:val="Header Char"/>
    <w:next w:val="HeaderChar"/>
    <w:autoRedefine w:val="0"/>
    <w:hidden w:val="0"/>
    <w:qFormat w:val="0"/>
    <w:rPr>
      <w:w w:val="100"/>
      <w:position w:val="-1"/>
      <w:sz w:val="24"/>
      <w:szCs w:val="24"/>
      <w:effect w:val="none"/>
      <w:vertAlign w:val="baseline"/>
      <w:cs w:val="0"/>
      <w:em w:val="none"/>
      <w:lang w:eastAsia="en-US" w:val="en-US"/>
    </w:rPr>
  </w:style>
  <w:style w:type="paragraph" w:styleId="Footer">
    <w:name w:val="Footer"/>
    <w:basedOn w:val="Normal"/>
    <w:next w:val="Footer"/>
    <w:autoRedefine w:val="0"/>
    <w:hidden w:val="0"/>
    <w:qFormat w:val="0"/>
    <w:pPr>
      <w:tabs>
        <w:tab w:val="center" w:leader="none" w:pos="4513"/>
        <w:tab w:val="right" w:leader="none" w:pos="9026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character" w:styleId="FooterChar">
    <w:name w:val="Footer Char"/>
    <w:next w:val="FooterChar"/>
    <w:autoRedefine w:val="0"/>
    <w:hidden w:val="0"/>
    <w:qFormat w:val="0"/>
    <w:rPr>
      <w:w w:val="100"/>
      <w:position w:val="-1"/>
      <w:sz w:val="24"/>
      <w:szCs w:val="24"/>
      <w:effect w:val="none"/>
      <w:vertAlign w:val="baseline"/>
      <w:cs w:val="0"/>
      <w:em w:val="none"/>
      <w:lang w:eastAsia="en-US" w:val="en-US"/>
    </w:rPr>
  </w:style>
  <w:style w:type="paragraph" w:styleId="BalloonText">
    <w:name w:val="Balloon Text"/>
    <w:basedOn w:val="Normal"/>
    <w:next w:val="BalloonText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 w:bidi="ar-SA" w:eastAsia="en-US" w:val="en-US"/>
    </w:rPr>
  </w:style>
  <w:style w:type="character" w:styleId="BalloonTextChar">
    <w:name w:val="Balloon Text Char"/>
    <w:next w:val="BalloonTextChar"/>
    <w:autoRedefine w:val="0"/>
    <w:hidden w:val="0"/>
    <w:qFormat w:val="0"/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 w:eastAsia="en-US" w:val="en-US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72.0" w:type="dxa"/>
        <w:left w:w="115.0" w:type="dxa"/>
        <w:bottom w:w="72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footer" Target="footer3.xml"/><Relationship Id="rId10" Type="http://schemas.openxmlformats.org/officeDocument/2006/relationships/header" Target="header2.xml"/><Relationship Id="rId13" Type="http://schemas.openxmlformats.org/officeDocument/2006/relationships/footer" Target="footer2.xml"/><Relationship Id="rId12" Type="http://schemas.openxmlformats.org/officeDocument/2006/relationships/footer" Target="footer1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RWiOhht2WdV+SHJURERcZcbbHmA==">CgMxLjA4AHIhMS1DTXNubkJRT3NYWXJQQVpLZkhHYVJXWTZaNFpRUXZC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2017-09-11T14:54:00Z</dcterms:created>
  <dc:creator>jayne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str>WCPSSQHZZ7JY-103-5850</vt:lpstr>
  </property>
  <property fmtid="{D5CDD505-2E9C-101B-9397-08002B2CF9AE}" pid="3" name="_dlc_DocIdItemGuid">
    <vt:lpstr>445d9af6-b400-4301-b9d3-2664e272b2b8</vt:lpstr>
  </property>
  <property fmtid="{D5CDD505-2E9C-101B-9397-08002B2CF9AE}" pid="4" name="_dlc_DocIdUrl">
    <vt:lpstr>https://www.bms360.net/sites/staff/perspa/_layouts/DocIdRedir.aspx?ID=WCPSSQHZZ7JY-103-5850, WCPSSQHZZ7JY-103-5850</vt:lpstr>
  </property>
</Properties>
</file>